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40322</wp:posOffset>
            </wp:positionV>
            <wp:extent cx="766763" cy="333375"/>
            <wp:effectExtent b="0" l="0" r="0" t="0"/>
            <wp:wrapSquare wrapText="bothSides" distB="0" distT="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“PROGETTO HOCARE 2.0 : BANDO DI FINANZIAMENTO PER SOLUZIONI INNOVATIVE IN TEMA DI SERVIZI DI ASSISTENZA A DOMICILIO PER SOGGETTI OVER 65”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Atto di delega ad intermediario per sottoscrizione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9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9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commercio di Cremona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P.zza Stradivari 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26100 Cremona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cciaa@cr.legalmail.camcom.it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___________________________________ nato a _______________________ il _________________ Codice fiscale ________________________________ residente in ___________________________________ Via 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possesso del documento d'identità n° ____________________ rilasciato da 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 il ___________________ in qualità di legale rappresentante/titolare dell'impresa 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57" w:line="360" w:lineRule="auto"/>
        <w:ind w:left="0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vertAlign w:val="baseline"/>
          <w:rtl w:val="0"/>
        </w:rPr>
        <w:t xml:space="preserve">DELEGA</w:t>
      </w: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57" w:line="360" w:lineRule="auto"/>
        <w:ind w:left="0" w:right="0" w:firstLine="0"/>
        <w:jc w:val="center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il/la Sig./Sig.ra ___________________________________ nato a __________________________ il ____________________ Codice fiscale ________________________________ residente in ___________________________________ Via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possesso del documento d'identità n° ___________________ rilasciato da 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 il _______________ a inoltrare la domanda di contributo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ul Bando 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PROGETTO HOCARE 2.0 : BANDO DI FINANZIAMENTO PER SOLUZIONI INNOVATIVE IN TEMA DI SERVIZI DI ASSISTENZA A DOMICILIO PER SOGGETTI OVER 65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D">
      <w:pPr>
        <w:spacing w:after="0" w:before="57" w:lineRule="auto"/>
        <w:ind w:left="0" w:right="0" w:firstLine="0"/>
        <w:jc w:val="center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Allegare fotocopia del documento d'identità, in corso di validità, del delegante nel caso di firma autografa.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13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vertAlign w:val="baseline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Ai sensi del GDPR 679/2016 e d.lgs. 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i w:val="0"/>
          <w:color w:val="0000ff"/>
          <w:sz w:val="18"/>
          <w:szCs w:val="18"/>
          <w:u w:val="single"/>
          <w:vertAlign w:val="baselin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. Il responsabile della protezione dei dati è contattabile all’indirizzo 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dpo@lom.camcom.it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 I dati verranno conservati per il termine previsto dalla legge a far tempo dalla conclusione della procedura. Agli interessati sono riconosciuti i diritti di accesso e rettifica dei dati.</w:t>
      </w:r>
    </w:p>
    <w:p w:rsidR="00000000" w:rsidDel="00000000" w:rsidP="00000000" w:rsidRDefault="00000000" w:rsidRPr="00000000" w14:paraId="00000028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13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</w:t>
      </w:r>
    </w:p>
    <w:p w:rsidR="00000000" w:rsidDel="00000000" w:rsidP="00000000" w:rsidRDefault="00000000" w:rsidRPr="00000000" w14:paraId="0000002B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D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autografa o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648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077" w:top="1409" w:left="1077" w:right="1077" w:header="85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05"/>
        <w:tab w:val="right" w:pos="110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05"/>
        <w:tab w:val="right" w:pos="110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1114425</wp:posOffset>
          </wp:positionH>
          <wp:positionV relativeFrom="paragraph">
            <wp:posOffset>228600</wp:posOffset>
          </wp:positionV>
          <wp:extent cx="2113280" cy="66548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276" l="-86" r="-85" t="-277"/>
                  <a:stretch>
                    <a:fillRect/>
                  </a:stretch>
                </pic:blipFill>
                <pic:spPr>
                  <a:xfrm>
                    <a:off x="0" y="0"/>
                    <a:ext cx="2113280" cy="665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240665</wp:posOffset>
          </wp:positionV>
          <wp:extent cx="1008380" cy="64516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4" l="-54" r="-54" t="-85"/>
                  <a:stretch>
                    <a:fillRect/>
                  </a:stretch>
                </pic:blipFill>
                <pic:spPr>
                  <a:xfrm>
                    <a:off x="0" y="0"/>
                    <a:ext cx="1008380" cy="645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